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Universidade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Federal da Grande Dourados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Faculdade de Ciências Exatas e Tecnologia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Programa de Pós-Graduação em Ensino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Ciências e Matemática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RETIFICAÇÃO DO EDITAL Nº 45, DE 18 DE SETEMBRO DE 2023, DO PROCESSO SELETIVO DE CREDENCIAMENTO DE DOCENTES PERMANENTES DO PPGECMat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coordenador e a comissão de credenciamento do PPGECMat, no uso de suas atribuições, tendo em vista o Edital nº 45 de 18 de setembro de 2023, RESOLVE: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Retificar o seguinte aspecto: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 – ALTERAÇÃO DO CRONOGRAMA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item 1.1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Edital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Nº45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/2023 do PPGECMat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Onde se lê: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6"/>
        </w:tabs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 inscrições serão realizadas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/2023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/2023, por meio do formulário de inscrição disponível no seguinte endereço: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https://portal.ufgd.edu.br/pos-graduacao/mestrado-ensino-ciencias-matematica/editais-selecao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envio para o e-mail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ppgecmat@ufgd.edu.br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6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Leia-se:</w:t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6"/>
        </w:tabs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</w:tabs>
        <w:spacing w:after="0" w:line="360" w:lineRule="auto"/>
        <w:ind w:left="567" w:hanging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 inscrições serão realizadas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/2023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/2023, por meio do formulário de inscrição disponível no seguinte endereço: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https://portal.ufgd.edu.br/pos-graduacao/mestrado-ensino-ciencias-matematica/editais-selecao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envio para o e-mail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ppgecmat@ufgd.edu.br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6"/>
        </w:tabs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item 7.1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Edital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Nº45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/2023 do PPGECMat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Onde se lê: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color w:val="0000ff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900.0" w:type="dxa"/>
        <w:jc w:val="left"/>
        <w:tblInd w:w="10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5115"/>
        <w:gridCol w:w="1785"/>
        <w:tblGridChange w:id="0">
          <w:tblGrid>
            <w:gridCol w:w="5115"/>
            <w:gridCol w:w="1785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4" w:lineRule="auto"/>
              <w:ind w:left="1818" w:hanging="1818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Etapa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4" w:lineRule="auto"/>
              <w:ind w:left="850" w:hanging="85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Praz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5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Inscrições dos candidatos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5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18/09/2023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18/10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/2023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3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Análise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das inscrições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de credenciamento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3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19/10/2023 a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31/10/2023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Divulgação do resultado preliminar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01/11/2023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Período de recurso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à comissão de credenciamento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02/11/2023 a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07/11/2023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7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Análise dos pedidos de reconsideração e encaminhamento das respostas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7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08/11/2023 a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10/11/2023</w:t>
            </w:r>
          </w:p>
        </w:tc>
      </w:tr>
      <w:tr>
        <w:trPr>
          <w:cantSplit w:val="0"/>
          <w:trHeight w:val="1030" w:hRule="atLeast"/>
          <w:tblHeader w:val="0"/>
        </w:trPr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4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Publicação do resultado preliminar após reconsideração pela comissão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credenciamento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4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13/11/2023</w:t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7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Homologação do resultado final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7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/2023</w:t>
            </w:r>
          </w:p>
        </w:tc>
      </w:tr>
    </w:tbl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Leia-se: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color w:val="0000ff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900.0" w:type="dxa"/>
        <w:jc w:val="left"/>
        <w:tblInd w:w="10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5115"/>
        <w:gridCol w:w="1785"/>
        <w:tblGridChange w:id="0">
          <w:tblGrid>
            <w:gridCol w:w="5115"/>
            <w:gridCol w:w="1785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4" w:lineRule="auto"/>
              <w:ind w:left="1818" w:hanging="1818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Etapa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4" w:lineRule="auto"/>
              <w:ind w:left="850" w:hanging="85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Praz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5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Inscrições dos candidatos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5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18/09/2023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12/11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/2023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3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Análise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das inscrições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de credenciamento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3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13/11/2023 a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16/11/2023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Divulgação do resultado preliminar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17/11/2023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Período de recurso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à comissão de credenciamento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18/11/2023 a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19/11/2023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7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Análise dos pedidos de reconsideração e encaminhamento das respostas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7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20/11/2023</w:t>
            </w:r>
          </w:p>
        </w:tc>
      </w:tr>
      <w:tr>
        <w:trPr>
          <w:cantSplit w:val="0"/>
          <w:trHeight w:val="1030" w:hRule="atLeast"/>
          <w:tblHeader w:val="0"/>
        </w:trPr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4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Publicação do resultado preliminar após reconsideração pela comissão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credenciamento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4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20/11/2023</w:t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7" w:lineRule="auto"/>
              <w:ind w:left="90" w:right="150" w:firstLine="5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Homologação do resultado final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7" w:lineRule="auto"/>
              <w:ind w:left="9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/2023</w:t>
            </w:r>
          </w:p>
        </w:tc>
      </w:tr>
    </w:tbl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Dourados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17 de outubro de 2023</w:t>
      </w:r>
    </w:p>
    <w:p w:rsidR="00000000" w:rsidDel="00000000" w:rsidP="00000000" w:rsidRDefault="00000000" w:rsidRPr="00000000" w14:paraId="0000006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Fernando Cesar Ferreira</w:t>
      </w:r>
    </w:p>
    <w:p w:rsidR="00000000" w:rsidDel="00000000" w:rsidP="00000000" w:rsidRDefault="00000000" w:rsidRPr="00000000" w14:paraId="0000006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Coordenador do PPGECMat</w:t>
      </w:r>
    </w:p>
    <w:p w:rsidR="00000000" w:rsidDel="00000000" w:rsidP="00000000" w:rsidRDefault="00000000" w:rsidRPr="00000000" w14:paraId="0000006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Universidade Federal da Grande Dourados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41" w:hanging="240"/>
      </w:pPr>
      <w:rPr>
        <w:rFonts w:ascii="Times New Roman" w:cs="Times New Roman" w:eastAsia="Times New Roman" w:hAnsi="Times New Roman"/>
        <w:b w:val="1"/>
        <w:sz w:val="24"/>
        <w:szCs w:val="24"/>
      </w:rPr>
    </w:lvl>
    <w:lvl w:ilvl="1">
      <w:start w:val="1"/>
      <w:numFmt w:val="decimal"/>
      <w:lvlText w:val="%1.%2"/>
      <w:lvlJc w:val="left"/>
      <w:pPr>
        <w:ind w:left="2844" w:hanging="435"/>
      </w:pPr>
      <w:rPr>
        <w:rFonts w:ascii="Times New Roman" w:cs="Times New Roman" w:eastAsia="Times New Roman" w:hAnsi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ind w:left="701" w:hanging="600"/>
      </w:pPr>
      <w:rPr>
        <w:rFonts w:ascii="Times New Roman" w:cs="Times New Roman" w:eastAsia="Times New Roman" w:hAnsi="Times New Roman"/>
        <w:sz w:val="24"/>
        <w:szCs w:val="24"/>
      </w:rPr>
    </w:lvl>
    <w:lvl w:ilvl="3">
      <w:start w:val="0"/>
      <w:numFmt w:val="bullet"/>
      <w:lvlText w:val="•"/>
      <w:lvlJc w:val="left"/>
      <w:pPr>
        <w:ind w:left="700" w:hanging="600"/>
      </w:pPr>
      <w:rPr/>
    </w:lvl>
    <w:lvl w:ilvl="4">
      <w:start w:val="0"/>
      <w:numFmt w:val="bullet"/>
      <w:lvlText w:val="•"/>
      <w:lvlJc w:val="left"/>
      <w:pPr>
        <w:ind w:left="1940" w:hanging="600"/>
      </w:pPr>
      <w:rPr/>
    </w:lvl>
    <w:lvl w:ilvl="5">
      <w:start w:val="0"/>
      <w:numFmt w:val="bullet"/>
      <w:lvlText w:val="•"/>
      <w:lvlJc w:val="left"/>
      <w:pPr>
        <w:ind w:left="3180" w:hanging="600"/>
      </w:pPr>
      <w:rPr/>
    </w:lvl>
    <w:lvl w:ilvl="6">
      <w:start w:val="0"/>
      <w:numFmt w:val="bullet"/>
      <w:lvlText w:val="•"/>
      <w:lvlJc w:val="left"/>
      <w:pPr>
        <w:ind w:left="4420" w:hanging="600"/>
      </w:pPr>
      <w:rPr/>
    </w:lvl>
    <w:lvl w:ilvl="7">
      <w:start w:val="0"/>
      <w:numFmt w:val="bullet"/>
      <w:lvlText w:val="•"/>
      <w:lvlJc w:val="left"/>
      <w:pPr>
        <w:ind w:left="5660" w:hanging="600"/>
      </w:pPr>
      <w:rPr/>
    </w:lvl>
    <w:lvl w:ilvl="8">
      <w:start w:val="0"/>
      <w:numFmt w:val="bullet"/>
      <w:lvlText w:val="•"/>
      <w:lvlJc w:val="left"/>
      <w:pPr>
        <w:ind w:left="6900" w:hanging="6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41" w:hanging="240"/>
      </w:pPr>
      <w:rPr>
        <w:rFonts w:ascii="Times New Roman" w:cs="Times New Roman" w:eastAsia="Times New Roman" w:hAnsi="Times New Roman"/>
        <w:b w:val="1"/>
        <w:sz w:val="24"/>
        <w:szCs w:val="24"/>
      </w:rPr>
    </w:lvl>
    <w:lvl w:ilvl="1">
      <w:start w:val="1"/>
      <w:numFmt w:val="decimal"/>
      <w:lvlText w:val="%1.%2"/>
      <w:lvlJc w:val="left"/>
      <w:pPr>
        <w:ind w:left="2844" w:hanging="435"/>
      </w:pPr>
      <w:rPr>
        <w:rFonts w:ascii="Times New Roman" w:cs="Times New Roman" w:eastAsia="Times New Roman" w:hAnsi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ind w:left="701" w:hanging="600"/>
      </w:pPr>
      <w:rPr>
        <w:rFonts w:ascii="Times New Roman" w:cs="Times New Roman" w:eastAsia="Times New Roman" w:hAnsi="Times New Roman"/>
        <w:sz w:val="24"/>
        <w:szCs w:val="24"/>
      </w:rPr>
    </w:lvl>
    <w:lvl w:ilvl="3">
      <w:start w:val="0"/>
      <w:numFmt w:val="bullet"/>
      <w:lvlText w:val="•"/>
      <w:lvlJc w:val="left"/>
      <w:pPr>
        <w:ind w:left="700" w:hanging="600"/>
      </w:pPr>
      <w:rPr/>
    </w:lvl>
    <w:lvl w:ilvl="4">
      <w:start w:val="0"/>
      <w:numFmt w:val="bullet"/>
      <w:lvlText w:val="•"/>
      <w:lvlJc w:val="left"/>
      <w:pPr>
        <w:ind w:left="1940" w:hanging="600"/>
      </w:pPr>
      <w:rPr/>
    </w:lvl>
    <w:lvl w:ilvl="5">
      <w:start w:val="0"/>
      <w:numFmt w:val="bullet"/>
      <w:lvlText w:val="•"/>
      <w:lvlJc w:val="left"/>
      <w:pPr>
        <w:ind w:left="3180" w:hanging="600"/>
      </w:pPr>
      <w:rPr/>
    </w:lvl>
    <w:lvl w:ilvl="6">
      <w:start w:val="0"/>
      <w:numFmt w:val="bullet"/>
      <w:lvlText w:val="•"/>
      <w:lvlJc w:val="left"/>
      <w:pPr>
        <w:ind w:left="4420" w:hanging="600"/>
      </w:pPr>
      <w:rPr/>
    </w:lvl>
    <w:lvl w:ilvl="7">
      <w:start w:val="0"/>
      <w:numFmt w:val="bullet"/>
      <w:lvlText w:val="•"/>
      <w:lvlJc w:val="left"/>
      <w:pPr>
        <w:ind w:left="5660" w:hanging="600"/>
      </w:pPr>
      <w:rPr/>
    </w:lvl>
    <w:lvl w:ilvl="8">
      <w:start w:val="0"/>
      <w:numFmt w:val="bullet"/>
      <w:lvlText w:val="•"/>
      <w:lvlJc w:val="left"/>
      <w:pPr>
        <w:ind w:left="6900" w:hanging="6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ppgecmat@ufgd.edu.br" TargetMode="External"/><Relationship Id="rId9" Type="http://schemas.openxmlformats.org/officeDocument/2006/relationships/hyperlink" Target="https://portal.ufgd.edu.br/pos-graduacao/mestrado-ensino-ciencias-matematica/editais-seleca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ortal.ufgd.edu.br/pos-graduacao/mestrado-ensino-ciencias-matematica/editais-selecao" TargetMode="External"/><Relationship Id="rId8" Type="http://schemas.openxmlformats.org/officeDocument/2006/relationships/hyperlink" Target="mailto:ppgecmat@ufgd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H6/KQhyBET7/Pf3G/MktYmKMkA==">CgMxLjAyCGguZ2pkZ3hzOAByITFGVDdleXp4bTNBVzh6Nk96NF9ZMnVLUWcyRFprQ3FZSA==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